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rrclr2ej798" w:id="0"/>
      <w:bookmarkEnd w:id="0"/>
      <w:r w:rsidDel="00000000" w:rsidR="00000000" w:rsidRPr="00000000">
        <w:rPr>
          <w:rtl w:val="0"/>
        </w:rPr>
        <w:t xml:space="preserve">Kubernetes Notes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Kubernetes is a container orchestration tool</w:t>
      </w:r>
    </w:p>
    <w:p w:rsidR="00000000" w:rsidDel="00000000" w:rsidP="00000000" w:rsidRDefault="00000000" w:rsidRPr="00000000" w14:paraId="0000000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group of nodes form a cluster</w:t>
      </w:r>
    </w:p>
    <w:p w:rsidR="00000000" w:rsidDel="00000000" w:rsidP="00000000" w:rsidRDefault="00000000" w:rsidRPr="00000000" w14:paraId="0000000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Kubernetes runs on containers in groups called pods</w:t>
      </w:r>
    </w:p>
    <w:p w:rsidR="00000000" w:rsidDel="00000000" w:rsidP="00000000" w:rsidRDefault="00000000" w:rsidRPr="00000000" w14:paraId="0000000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Kubernetes </w:t>
      </w:r>
      <w:r w:rsidDel="00000000" w:rsidR="00000000" w:rsidRPr="00000000">
        <w:rPr>
          <w:b w:val="1"/>
          <w:rtl w:val="0"/>
        </w:rPr>
        <w:t xml:space="preserve">services </w:t>
      </w:r>
      <w:r w:rsidDel="00000000" w:rsidR="00000000" w:rsidRPr="00000000">
        <w:rPr>
          <w:rtl w:val="0"/>
        </w:rPr>
        <w:t xml:space="preserve">expose Pods to the Cluster and to the Internet</w:t>
      </w:r>
    </w:p>
    <w:p w:rsidR="00000000" w:rsidDel="00000000" w:rsidP="00000000" w:rsidRDefault="00000000" w:rsidRPr="00000000" w14:paraId="0000000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Kubernetes Deployments control rollout and rollback of Pods.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Interacting with Kubernetes: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Rest API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Client Libraries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KubeCTL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ot9cbdf6gkk1" w:id="1"/>
      <w:bookmarkEnd w:id="1"/>
      <w:r w:rsidDel="00000000" w:rsidR="00000000" w:rsidRPr="00000000">
        <w:rPr>
          <w:rtl w:val="0"/>
        </w:rPr>
        <w:t xml:space="preserve">Pods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Basic Building blocks of Kubernetes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One or more containers in a pod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Pod containers all share a container network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Each pod gets an ip address (only one IP per pod)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Pods can communicate with one another by default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General Rule of thumb is to run a single container inside a pod. 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irnpm5x4iq6d" w:id="2"/>
      <w:bookmarkEnd w:id="2"/>
      <w:r w:rsidDel="00000000" w:rsidR="00000000" w:rsidRPr="00000000">
        <w:rPr>
          <w:rtl w:val="0"/>
        </w:rPr>
        <w:t xml:space="preserve">Labels</w:t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6yx3e9qf6ok9" w:id="3"/>
      <w:bookmarkEnd w:id="3"/>
      <w:r w:rsidDel="00000000" w:rsidR="00000000" w:rsidRPr="00000000">
        <w:rPr>
          <w:rtl w:val="0"/>
        </w:rPr>
        <w:t xml:space="preserve">Defining labels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033838" cy="2294892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294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xq6ifjlsa0kw" w:id="4"/>
      <w:bookmarkEnd w:id="4"/>
      <w:r w:rsidDel="00000000" w:rsidR="00000000" w:rsidRPr="00000000">
        <w:rPr>
          <w:rtl w:val="0"/>
        </w:rPr>
        <w:t xml:space="preserve">Selecting by Label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1838325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1xvmn5b4rp2g" w:id="5"/>
      <w:bookmarkEnd w:id="5"/>
      <w:r w:rsidDel="00000000" w:rsidR="00000000" w:rsidRPr="00000000">
        <w:rPr>
          <w:rtl w:val="0"/>
        </w:rPr>
        <w:t xml:space="preserve">Applying filters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6279600" cy="734633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9600" cy="734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rPr/>
      </w:pPr>
      <w:bookmarkStart w:colFirst="0" w:colLast="0" w:name="_7hdncc65t044" w:id="6"/>
      <w:bookmarkEnd w:id="6"/>
      <w:r w:rsidDel="00000000" w:rsidR="00000000" w:rsidRPr="00000000">
        <w:rPr>
          <w:rtl w:val="0"/>
        </w:rPr>
        <w:t xml:space="preserve">Using selector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77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Note using the 'all' keyword will get all the selectors:  replica sets and containers.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rPr/>
      </w:pPr>
      <w:bookmarkStart w:colFirst="0" w:colLast="0" w:name="_6e960uix0xbn" w:id="7"/>
      <w:bookmarkEnd w:id="7"/>
      <w:r w:rsidDel="00000000" w:rsidR="00000000" w:rsidRPr="00000000">
        <w:rPr>
          <w:rtl w:val="0"/>
        </w:rPr>
        <w:t xml:space="preserve">Select and Count rows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You can define labels in multiple places.. they impact based on location:</w:t>
      </w:r>
    </w:p>
    <w:p w:rsidR="00000000" w:rsidDel="00000000" w:rsidP="00000000" w:rsidRDefault="00000000" w:rsidRPr="00000000" w14:paraId="0000002C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replica set (defined at top)</w:t>
      </w:r>
    </w:p>
    <w:p w:rsidR="00000000" w:rsidDel="00000000" w:rsidP="00000000" w:rsidRDefault="00000000" w:rsidRPr="00000000" w14:paraId="0000002D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container (defined in container)</w:t>
      </w:r>
    </w:p>
    <w:p w:rsidR="00000000" w:rsidDel="00000000" w:rsidP="00000000" w:rsidRDefault="00000000" w:rsidRPr="00000000" w14:paraId="0000002E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service (defined in service)</w:t>
      </w:r>
      <w:r w:rsidDel="00000000" w:rsidR="00000000" w:rsidRPr="00000000">
        <w:rPr/>
        <w:drawing>
          <wp:inline distB="114300" distT="114300" distL="114300" distR="114300">
            <wp:extent cx="4148138" cy="5416980"/>
            <wp:effectExtent b="0" l="0" r="0" t="0"/>
            <wp:docPr id="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5416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y8p07t9x3nqu" w:id="8"/>
      <w:bookmarkEnd w:id="8"/>
      <w:r w:rsidDel="00000000" w:rsidR="00000000" w:rsidRPr="00000000">
        <w:rPr>
          <w:rtl w:val="0"/>
        </w:rPr>
        <w:t xml:space="preserve">Services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Define networking rules for accessing pods in the cluster and from the internet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Use labels to select a group of pods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Service has a fixed IP address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Services distribute requests across Pods to in the group to ease the load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Pods get their own service, and the lifetime of service is not tied to the pod.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Using the </w:t>
      </w:r>
      <w:r w:rsidDel="00000000" w:rsidR="00000000" w:rsidRPr="00000000">
        <w:rPr>
          <w:b w:val="1"/>
          <w:rtl w:val="0"/>
        </w:rPr>
        <w:t xml:space="preserve">selector </w:t>
      </w:r>
      <w:r w:rsidDel="00000000" w:rsidR="00000000" w:rsidRPr="00000000">
        <w:rPr>
          <w:rtl w:val="0"/>
        </w:rPr>
        <w:t xml:space="preserve">keyword in the yaml defines an item in the ‘spec’ section to belong to that label.  Example: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------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apiVersion: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v1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kind: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Service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Metadata: </w:t>
              <w:br w:type="textWrapping"/>
              <w:t xml:space="preserve">    Labels:</w:t>
              <w:br w:type="textWrapping"/>
              <w:t xml:space="preserve">       App: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webserver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  Name: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webserver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  <w:br w:type="textWrapping"/>
              <w:br w:type="textWrapping"/>
              <w:t xml:space="preserve">Spec:</w:t>
              <w:br w:type="textWrapping"/>
              <w:t xml:space="preserve">  Ports:</w:t>
              <w:br w:type="textWrapping"/>
              <w:t xml:space="preserve">Port: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80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Selector: </w:t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We use the selector tag to target all pods that have the provided label. In this case the label is ‘webserver’.  </w:t>
      </w:r>
    </w:p>
    <w:p w:rsidR="00000000" w:rsidDel="00000000" w:rsidP="00000000" w:rsidRDefault="00000000" w:rsidRPr="00000000" w14:paraId="0000003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selector:</w:t>
              <w:br w:type="textWrapping"/>
              <w:t xml:space="preserve">    app: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webserver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br w:type="textWrapping"/>
              <w:t xml:space="preserve">         App: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webserver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       Type: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NodePort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7f7f7f"/>
                <w:shd w:fill="2b2b2b" w:val="clear"/>
                <w:rtl w:val="0"/>
              </w:rPr>
              <w:t xml:space="preserve">---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7p6s2de5j3u" w:id="9"/>
      <w:bookmarkEnd w:id="9"/>
      <w:r w:rsidDel="00000000" w:rsidR="00000000" w:rsidRPr="00000000">
        <w:rPr>
          <w:rtl w:val="0"/>
        </w:rPr>
        <w:t xml:space="preserve">Namespaces</w:t>
      </w:r>
    </w:p>
    <w:p w:rsidR="00000000" w:rsidDel="00000000" w:rsidP="00000000" w:rsidRDefault="00000000" w:rsidRPr="00000000" w14:paraId="00000040">
      <w:pPr>
        <w:pStyle w:val="Heading3"/>
        <w:rPr/>
      </w:pPr>
      <w:bookmarkStart w:colFirst="0" w:colLast="0" w:name="_f3m0038dhees" w:id="10"/>
      <w:bookmarkEnd w:id="10"/>
      <w:r w:rsidDel="00000000" w:rsidR="00000000" w:rsidRPr="00000000">
        <w:rPr>
          <w:rtl w:val="0"/>
        </w:rPr>
        <w:t xml:space="preserve">Purpose of namespace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Separate resources according to the users, environments, or applications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Role-based access control (RBAC) to secure access per Namespace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Using namespaces is a best practice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Can also use namespaces to group together your separate applications environments. 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For example use a database namespace and a webserver namespace.  </w:t>
      </w:r>
    </w:p>
    <w:p w:rsidR="00000000" w:rsidDel="00000000" w:rsidP="00000000" w:rsidRDefault="00000000" w:rsidRPr="00000000" w14:paraId="00000047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this scenario, you’ll need a config map in each namespace. </w:t>
      </w:r>
    </w:p>
    <w:p w:rsidR="00000000" w:rsidDel="00000000" w:rsidP="00000000" w:rsidRDefault="00000000" w:rsidRPr="00000000" w14:paraId="00000048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Same for secrets</w:t>
      </w:r>
    </w:p>
    <w:p w:rsidR="00000000" w:rsidDel="00000000" w:rsidP="00000000" w:rsidRDefault="00000000" w:rsidRPr="00000000" w14:paraId="00000049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Services are sharable though using name format: resource.namespace</w:t>
      </w:r>
    </w:p>
    <w:p w:rsidR="00000000" w:rsidDel="00000000" w:rsidP="00000000" w:rsidRDefault="00000000" w:rsidRPr="00000000" w14:paraId="0000004A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Volume and node are not creatable/boundable to namespaces</w:t>
      </w:r>
    </w:p>
    <w:p w:rsidR="00000000" w:rsidDel="00000000" w:rsidP="00000000" w:rsidRDefault="00000000" w:rsidRPr="00000000" w14:paraId="0000004B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find all namespaced resources with:  </w:t>
      </w:r>
    </w:p>
    <w:p w:rsidR="00000000" w:rsidDel="00000000" w:rsidP="00000000" w:rsidRDefault="00000000" w:rsidRPr="00000000" w14:paraId="0000004C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Kubectl api-resources –namespaced=false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Can also use namespaces for a blue/green deployment, where one is live in production, and another is getting ready for production.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When defining a container in the yml file, be sure to provide a specific container tag or if using a ‘latest’ reference, give image pull policy of “ifNotPresent”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……</w:t>
      </w:r>
    </w:p>
    <w:tbl>
      <w:tblPr>
        <w:tblStyle w:val="Table3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Spec:</w:t>
              <w:br w:type="textWrapping"/>
              <w:t xml:space="preserve">   Containers:</w:t>
              <w:br w:type="textWrapping"/>
              <w:t xml:space="preserve">       -name: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redis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     Image: redis:latest</w:t>
              <w:br w:type="textWrapping"/>
              <w:t xml:space="preserve">       imagePullPolicy: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IfNotPresent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.....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Note:  All the containers have the same localhost dns value, because they share the same IP address.  So you can reference other containers with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http://localhost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rPr/>
      </w:pPr>
      <w:bookmarkStart w:colFirst="0" w:colLast="0" w:name="_u29mj9wty0li" w:id="11"/>
      <w:bookmarkEnd w:id="11"/>
      <w:r w:rsidDel="00000000" w:rsidR="00000000" w:rsidRPr="00000000">
        <w:rPr>
          <w:rtl w:val="0"/>
        </w:rPr>
        <w:t xml:space="preserve">Accessing a resource outside a namespace: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[service name ][namespace][service][domain]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Example:  db-service.dev.svc.cluster.local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Service name: db-service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Namespace: dev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Service: svc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Domain: cluster.local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Helpful commands:</w:t>
      </w:r>
    </w:p>
    <w:p w:rsidR="00000000" w:rsidDel="00000000" w:rsidP="00000000" w:rsidRDefault="00000000" w:rsidRPr="00000000" w14:paraId="0000006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Kubectl get namespaces </w:t>
      </w:r>
    </w:p>
    <w:p w:rsidR="00000000" w:rsidDel="00000000" w:rsidP="00000000" w:rsidRDefault="00000000" w:rsidRPr="00000000" w14:paraId="0000006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Kubectl config set-context $(kubectl config current-context) -namespace=targetNamespace</w:t>
      </w:r>
    </w:p>
    <w:p w:rsidR="00000000" w:rsidDel="00000000" w:rsidP="00000000" w:rsidRDefault="00000000" w:rsidRPr="00000000" w14:paraId="0000006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Kubectl get pods –all-namespaces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Create a resource quota: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apiVersion: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v1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kind: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ResourceQuota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metadata: </w:t>
              <w:br w:type="textWrapping"/>
              <w:t xml:space="preserve"> name: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compute-quota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namespace: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dev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spec:</w:t>
              <w:br w:type="textWrapping"/>
              <w:t xml:space="preserve"> hard:</w:t>
              <w:br w:type="textWrapping"/>
              <w:t xml:space="preserve">  pods: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"10"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requests.cpu: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"4"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requests.memory: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Gi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limits.cpu: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"10"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limits.memory: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Gi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kubectl create -f compute-quota.yaml</w:t>
            </w:r>
          </w:p>
        </w:tc>
      </w:tr>
    </w:tbl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rPr/>
      </w:pPr>
      <w:bookmarkStart w:colFirst="0" w:colLast="0" w:name="_9g9ubq715eaq" w:id="12"/>
      <w:bookmarkEnd w:id="12"/>
      <w:r w:rsidDel="00000000" w:rsidR="00000000" w:rsidRPr="00000000">
        <w:rPr>
          <w:rtl w:val="0"/>
        </w:rPr>
        <w:t xml:space="preserve">Setting to a target context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/>
      </w:pPr>
      <w:bookmarkStart w:colFirst="0" w:colLast="0" w:name="_qns6qcyh84ks" w:id="13"/>
      <w:bookmarkEnd w:id="13"/>
      <w:r w:rsidDel="00000000" w:rsidR="00000000" w:rsidRPr="00000000">
        <w:rPr>
          <w:rtl w:val="0"/>
        </w:rPr>
        <w:t xml:space="preserve">Service Discovery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Why Services? </w:t>
      </w:r>
    </w:p>
    <w:p w:rsidR="00000000" w:rsidDel="00000000" w:rsidP="00000000" w:rsidRDefault="00000000" w:rsidRPr="00000000" w14:paraId="00000070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Supports multi-pod design</w:t>
      </w:r>
    </w:p>
    <w:p w:rsidR="00000000" w:rsidDel="00000000" w:rsidP="00000000" w:rsidRDefault="00000000" w:rsidRPr="00000000" w14:paraId="00000071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Provides static endpoint for each tier</w:t>
      </w:r>
    </w:p>
    <w:p w:rsidR="00000000" w:rsidDel="00000000" w:rsidP="00000000" w:rsidRDefault="00000000" w:rsidRPr="00000000" w14:paraId="00000072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Handles Pod IP changes</w:t>
      </w:r>
    </w:p>
    <w:p w:rsidR="00000000" w:rsidDel="00000000" w:rsidP="00000000" w:rsidRDefault="00000000" w:rsidRPr="00000000" w14:paraId="00000073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Balancing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What does manifest do?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Kubectl create will send manifest to the Kubernetes API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API Server will then do the following: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Node with sufficient resources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Schedule Pod onto the node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Node will then pull the Pod’s container image</w:t>
      </w:r>
    </w:p>
    <w:p w:rsidR="00000000" w:rsidDel="00000000" w:rsidP="00000000" w:rsidRDefault="00000000" w:rsidRPr="00000000" w14:paraId="0000007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Node will then start the Pod’s container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rPr/>
      </w:pPr>
      <w:bookmarkStart w:colFirst="0" w:colLast="0" w:name="_6xi8gthpclav" w:id="14"/>
      <w:bookmarkEnd w:id="14"/>
      <w:r w:rsidDel="00000000" w:rsidR="00000000" w:rsidRPr="00000000">
        <w:rPr>
          <w:rtl w:val="0"/>
        </w:rPr>
        <w:t xml:space="preserve">Multi Container Pods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Containers running in the same pod act like a docker-compose deployment.  Where each container can talk to the other on the same shared network, thus they reach one another via using the localhost as the address , plus the port. 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rPr/>
      </w:pPr>
      <w:bookmarkStart w:colFirst="0" w:colLast="0" w:name="_i025so39svdt" w:id="15"/>
      <w:bookmarkEnd w:id="15"/>
      <w:r w:rsidDel="00000000" w:rsidR="00000000" w:rsidRPr="00000000">
        <w:rPr>
          <w:rtl w:val="0"/>
        </w:rPr>
        <w:t xml:space="preserve">Ambassador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Creating a container that will automatically connect to a service based on the environment 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For example connecting to Dev, Test, Prod databases based on the environment.  That way you can develop your code to connect to a database at 'localhost' and it always connects to the right service. 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/>
      </w:pPr>
      <w:bookmarkStart w:colFirst="0" w:colLast="0" w:name="_aoqt408op86k" w:id="16"/>
      <w:bookmarkEnd w:id="16"/>
      <w:r w:rsidDel="00000000" w:rsidR="00000000" w:rsidRPr="00000000">
        <w:rPr>
          <w:rtl w:val="0"/>
        </w:rPr>
        <w:t xml:space="preserve">Adapter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/>
      </w:pPr>
      <w:bookmarkStart w:colFirst="0" w:colLast="0" w:name="_xyz3az779hxs" w:id="17"/>
      <w:bookmarkEnd w:id="17"/>
      <w:r w:rsidDel="00000000" w:rsidR="00000000" w:rsidRPr="00000000">
        <w:rPr>
          <w:rtl w:val="0"/>
        </w:rPr>
        <w:t xml:space="preserve">Sidecar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rPr/>
      </w:pPr>
      <w:bookmarkStart w:colFirst="0" w:colLast="0" w:name="_i95hheg9bckc" w:id="18"/>
      <w:bookmarkEnd w:id="18"/>
      <w:r w:rsidDel="00000000" w:rsidR="00000000" w:rsidRPr="00000000">
        <w:rPr>
          <w:rtl w:val="0"/>
        </w:rPr>
        <w:t xml:space="preserve">Master vs Worker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Your master nodes are most important but take less resources due to less load.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You can add more masters or workers easily.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Deployment vs service (each one has its one attributes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gv0mby8f52xz" w:id="19"/>
      <w:bookmarkEnd w:id="19"/>
      <w:r w:rsidDel="00000000" w:rsidR="00000000" w:rsidRPr="00000000">
        <w:rPr>
          <w:rtl w:val="0"/>
        </w:rPr>
        <w:t xml:space="preserve">Helm Charts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Helm chart is a packaged configuration for multiple services.  It uses template files which utilize place holder values.  Such as {{ .Values.name}}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Where Values here references a yaml file named “Values.yaml”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Uses directory structure:</w:t>
      </w:r>
    </w:p>
    <w:tbl>
      <w:tblPr>
        <w:tblStyle w:val="Table5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Mychart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/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Chart.yaml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Values.yaml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charts/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Templates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Mychart is the name of the chart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Chart.yaml has the meta info for the chart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Values.yaml has the values for the template files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Charts folder has all the chart dependencies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Templates folder has the actual template files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widowControl w:val="0"/>
        <w:rPr/>
      </w:pPr>
      <w:bookmarkStart w:colFirst="0" w:colLast="0" w:name="_dbabnx9i3bw9" w:id="20"/>
      <w:bookmarkEnd w:id="20"/>
      <w:r w:rsidDel="00000000" w:rsidR="00000000" w:rsidRPr="00000000">
        <w:rPr>
          <w:rtl w:val="0"/>
        </w:rPr>
        <w:t xml:space="preserve">Volumes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Persistent Volume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Persistent Volume Claim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Storage Class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Storage Requirements are </w:t>
      </w:r>
    </w:p>
    <w:p w:rsidR="00000000" w:rsidDel="00000000" w:rsidP="00000000" w:rsidRDefault="00000000" w:rsidRPr="00000000" w14:paraId="000000A6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Storage that doesn’t depend on the pod lifecycle</w:t>
      </w:r>
    </w:p>
    <w:p w:rsidR="00000000" w:rsidDel="00000000" w:rsidP="00000000" w:rsidRDefault="00000000" w:rsidRPr="00000000" w14:paraId="000000A7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Storage must be available on all the nodes</w:t>
      </w:r>
    </w:p>
    <w:p w:rsidR="00000000" w:rsidDel="00000000" w:rsidP="00000000" w:rsidRDefault="00000000" w:rsidRPr="00000000" w14:paraId="000000A8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Storage needs to survive even if the cluster crashes. </w:t>
      </w:r>
    </w:p>
    <w:p w:rsidR="00000000" w:rsidDel="00000000" w:rsidP="00000000" w:rsidRDefault="00000000" w:rsidRPr="00000000" w14:paraId="000000A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Therefore should always use remote storage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rPr/>
      </w:pPr>
      <w:bookmarkStart w:colFirst="0" w:colLast="0" w:name="_dray8er2f2or" w:id="21"/>
      <w:bookmarkEnd w:id="21"/>
      <w:r w:rsidDel="00000000" w:rsidR="00000000" w:rsidRPr="00000000">
        <w:rPr>
          <w:rtl w:val="0"/>
        </w:rPr>
        <w:t xml:space="preserve">Stateful Set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What is a stateful application? </w:t>
      </w:r>
    </w:p>
    <w:p w:rsidR="00000000" w:rsidDel="00000000" w:rsidP="00000000" w:rsidRDefault="00000000" w:rsidRPr="00000000" w14:paraId="000000A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ideal for containerization 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Old databases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Track state in records</w:t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application pod gets a unique identifier</w:t>
      </w:r>
    </w:p>
    <w:p w:rsidR="00000000" w:rsidDel="00000000" w:rsidP="00000000" w:rsidRDefault="00000000" w:rsidRPr="00000000" w14:paraId="000000B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Using the same specification as replicas but not the same identifier. </w:t>
      </w:r>
    </w:p>
    <w:p w:rsidR="00000000" w:rsidDel="00000000" w:rsidP="00000000" w:rsidRDefault="00000000" w:rsidRPr="00000000" w14:paraId="000000B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Pods are not interchangeable. </w:t>
      </w:r>
    </w:p>
    <w:p w:rsidR="00000000" w:rsidDel="00000000" w:rsidP="00000000" w:rsidRDefault="00000000" w:rsidRPr="00000000" w14:paraId="000000B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Only one pod can be used to write data, but other pods can save a copy.  </w:t>
      </w:r>
    </w:p>
    <w:p w:rsidR="00000000" w:rsidDel="00000000" w:rsidP="00000000" w:rsidRDefault="00000000" w:rsidRPr="00000000" w14:paraId="000000B5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 master pod</w:t>
      </w:r>
    </w:p>
    <w:p w:rsidR="00000000" w:rsidDel="00000000" w:rsidP="00000000" w:rsidRDefault="00000000" w:rsidRPr="00000000" w14:paraId="000000B6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Then slave pods </w:t>
      </w:r>
    </w:p>
    <w:p w:rsidR="00000000" w:rsidDel="00000000" w:rsidP="00000000" w:rsidRDefault="00000000" w:rsidRPr="00000000" w14:paraId="000000B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Slave pods do not have access to the same storage , each has its own replica.  </w:t>
      </w:r>
    </w:p>
    <w:p w:rsidR="00000000" w:rsidDel="00000000" w:rsidP="00000000" w:rsidRDefault="00000000" w:rsidRPr="00000000" w14:paraId="000000B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Slaves have to continuously synchronize.  </w:t>
      </w:r>
    </w:p>
    <w:p w:rsidR="00000000" w:rsidDel="00000000" w:rsidP="00000000" w:rsidRDefault="00000000" w:rsidRPr="00000000" w14:paraId="000000B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Best practice is to use data persistence with database.  So that even if all the pods die, the Persistent storage will still be there  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  <w:t xml:space="preserve">What is a stateless application?</w:t>
      </w:r>
    </w:p>
    <w:p w:rsidR="00000000" w:rsidDel="00000000" w:rsidP="00000000" w:rsidRDefault="00000000" w:rsidRPr="00000000" w14:paraId="000000BB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Doesn’t depend on previous data</w:t>
      </w:r>
    </w:p>
    <w:p w:rsidR="00000000" w:rsidDel="00000000" w:rsidP="00000000" w:rsidRDefault="00000000" w:rsidRPr="00000000" w14:paraId="000000BC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Acts on the fly </w:t>
      </w:r>
    </w:p>
    <w:p w:rsidR="00000000" w:rsidDel="00000000" w:rsidP="00000000" w:rsidRDefault="00000000" w:rsidRPr="00000000" w14:paraId="000000BD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Great for containerization </w:t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rPr/>
      </w:pPr>
      <w:bookmarkStart w:colFirst="0" w:colLast="0" w:name="_2lu46fh2qqfg" w:id="22"/>
      <w:bookmarkEnd w:id="22"/>
      <w:r w:rsidDel="00000000" w:rsidR="00000000" w:rsidRPr="00000000">
        <w:rPr>
          <w:rtl w:val="0"/>
        </w:rPr>
        <w:t xml:space="preserve">Probes </w:t>
      </w:r>
    </w:p>
    <w:p w:rsidR="00000000" w:rsidDel="00000000" w:rsidP="00000000" w:rsidRDefault="00000000" w:rsidRPr="00000000" w14:paraId="000000C1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to check specific attributes for a pod or container application. 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rPr/>
      </w:pPr>
      <w:bookmarkStart w:colFirst="0" w:colLast="0" w:name="_l8qxw568mckc" w:id="23"/>
      <w:bookmarkEnd w:id="23"/>
      <w:r w:rsidDel="00000000" w:rsidR="00000000" w:rsidRPr="00000000">
        <w:rPr>
          <w:rtl w:val="0"/>
        </w:rPr>
        <w:t xml:space="preserve">Init Containers</w:t>
      </w:r>
    </w:p>
    <w:p w:rsidR="00000000" w:rsidDel="00000000" w:rsidP="00000000" w:rsidRDefault="00000000" w:rsidRPr="00000000" w14:paraId="000000C4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before your applications begin.  Special container meant to run before the main application starts.  </w:t>
      </w:r>
    </w:p>
    <w:p w:rsidR="00000000" w:rsidDel="00000000" w:rsidP="00000000" w:rsidRDefault="00000000" w:rsidRPr="00000000" w14:paraId="000000C5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have multiple init containers </w:t>
      </w:r>
    </w:p>
    <w:p w:rsidR="00000000" w:rsidDel="00000000" w:rsidP="00000000" w:rsidRDefault="00000000" w:rsidRPr="00000000" w14:paraId="000000C6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have utilities helpful for configuring but left out of actual application </w:t>
      </w:r>
    </w:p>
    <w:p w:rsidR="00000000" w:rsidDel="00000000" w:rsidP="00000000" w:rsidRDefault="00000000" w:rsidRPr="00000000" w14:paraId="000000C7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Help prevent application from launching if certain conditions don’t meet</w:t>
      </w:r>
    </w:p>
    <w:p w:rsidR="00000000" w:rsidDel="00000000" w:rsidP="00000000" w:rsidRDefault="00000000" w:rsidRPr="00000000" w14:paraId="000000C8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each time an application runs.  Always assumes the init container runs at least once. </w:t>
      </w:r>
    </w:p>
    <w:p w:rsidR="00000000" w:rsidDel="00000000" w:rsidP="00000000" w:rsidRDefault="00000000" w:rsidRPr="00000000" w14:paraId="000000C9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CANNOT add readiness probes to init containers </w:t>
      </w:r>
    </w:p>
    <w:p w:rsidR="00000000" w:rsidDel="00000000" w:rsidP="00000000" w:rsidRDefault="00000000" w:rsidRPr="00000000" w14:paraId="000000CA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Multiple init containers will run </w:t>
      </w:r>
      <w:r w:rsidDel="00000000" w:rsidR="00000000" w:rsidRPr="00000000">
        <w:rPr>
          <w:b w:val="1"/>
          <w:rtl w:val="0"/>
        </w:rPr>
        <w:t xml:space="preserve">SEQUENTIALLY</w:t>
      </w:r>
      <w:r w:rsidDel="00000000" w:rsidR="00000000" w:rsidRPr="00000000">
        <w:rPr>
          <w:rtl w:val="0"/>
        </w:rPr>
        <w:t xml:space="preserve">.  </w:t>
      </w:r>
    </w:p>
    <w:p w:rsidR="00000000" w:rsidDel="00000000" w:rsidP="00000000" w:rsidRDefault="00000000" w:rsidRPr="00000000" w14:paraId="000000C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any of the init containers fails, the </w:t>
      </w:r>
      <w:r w:rsidDel="00000000" w:rsidR="00000000" w:rsidRPr="00000000">
        <w:rPr>
          <w:b w:val="1"/>
          <w:rtl w:val="0"/>
        </w:rPr>
        <w:t xml:space="preserve">POD RESTART</w:t>
      </w:r>
      <w:r w:rsidDel="00000000" w:rsidR="00000000" w:rsidRPr="00000000">
        <w:rPr/>
        <w:drawing>
          <wp:inline distB="114300" distT="114300" distL="114300" distR="114300">
            <wp:extent cx="5462588" cy="2606005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606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/>
      </w:pPr>
      <w:bookmarkStart w:colFirst="0" w:colLast="0" w:name="_t434648btc7p" w:id="24"/>
      <w:bookmarkEnd w:id="24"/>
      <w:r w:rsidDel="00000000" w:rsidR="00000000" w:rsidRPr="00000000">
        <w:rPr>
          <w:rtl w:val="0"/>
        </w:rPr>
        <w:t xml:space="preserve">Readiness Probes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Used to check if a pod application is ready. 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Put the following options in the containers section.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527300"/>
                  <wp:effectExtent b="0" l="0" r="0" t="0"/>
                  <wp:docPr id="4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533400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You can use the following options to delay, ping, or increase attempts to probe: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0447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rPr/>
            </w:pPr>
            <w:r w:rsidDel="00000000" w:rsidR="00000000" w:rsidRPr="00000000">
              <w:rPr>
                <w:rtl w:val="0"/>
              </w:rPr>
              <w:t xml:space="preserve">Liveliness Probes work similarly, as they are used to check if a container is still running or if the application is meeting a certain condition.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723900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rPr/>
      </w:pPr>
      <w:bookmarkStart w:colFirst="0" w:colLast="0" w:name="_7qrhabt68jgp" w:id="25"/>
      <w:bookmarkEnd w:id="25"/>
      <w:r w:rsidDel="00000000" w:rsidR="00000000" w:rsidRPr="00000000">
        <w:rPr>
          <w:rtl w:val="0"/>
        </w:rPr>
        <w:t xml:space="preserve">Volumes</w:t>
      </w:r>
    </w:p>
    <w:p w:rsidR="00000000" w:rsidDel="00000000" w:rsidP="00000000" w:rsidRDefault="00000000" w:rsidRPr="00000000" w14:paraId="000000D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Pods can use 1 more volumes </w:t>
      </w:r>
    </w:p>
    <w:p w:rsidR="00000000" w:rsidDel="00000000" w:rsidP="00000000" w:rsidRDefault="00000000" w:rsidRPr="00000000" w14:paraId="000000E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Volumes are tied to a pod 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/>
      </w:pPr>
      <w:bookmarkStart w:colFirst="0" w:colLast="0" w:name="_8y9utk9m8yvv" w:id="26"/>
      <w:bookmarkEnd w:id="26"/>
      <w:r w:rsidDel="00000000" w:rsidR="00000000" w:rsidRPr="00000000">
        <w:rPr>
          <w:rtl w:val="0"/>
        </w:rPr>
        <w:t xml:space="preserve">Dockerfile vs deployments</w:t>
      </w:r>
    </w:p>
    <w:p w:rsidR="00000000" w:rsidDel="00000000" w:rsidP="00000000" w:rsidRDefault="00000000" w:rsidRPr="00000000" w14:paraId="000000E4">
      <w:pPr>
        <w:pStyle w:val="Heading3"/>
        <w:rPr/>
      </w:pPr>
      <w:bookmarkStart w:colFirst="0" w:colLast="0" w:name="_medznomr5x26" w:id="27"/>
      <w:bookmarkEnd w:id="27"/>
      <w:r w:rsidDel="00000000" w:rsidR="00000000" w:rsidRPr="00000000">
        <w:rPr>
          <w:rtl w:val="0"/>
        </w:rPr>
        <w:t xml:space="preserve">Commands in Dockerfile</w:t>
      </w:r>
    </w:p>
    <w:p w:rsidR="00000000" w:rsidDel="00000000" w:rsidP="00000000" w:rsidRDefault="00000000" w:rsidRPr="00000000" w14:paraId="000000E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uses the ENTRYPOINT command to specify the command code or command you wish to call and append to with default values or provided arguments</w:t>
      </w:r>
    </w:p>
    <w:p w:rsidR="00000000" w:rsidDel="00000000" w:rsidP="00000000" w:rsidRDefault="00000000" w:rsidRPr="00000000" w14:paraId="000000E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7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a8759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ubuntu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ENTRYPOINT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[“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/opt/usr/”, “airflow”]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a8759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CMD [“scheduler”]</w:t>
            </w:r>
          </w:p>
        </w:tc>
      </w:tr>
    </w:tbl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CMD provides a default value , otherwise when you run the image, you can specify an argument:</w:t>
      </w:r>
    </w:p>
    <w:tbl>
      <w:tblPr>
        <w:tblStyle w:val="Table8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Docker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run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my-image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init-db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“Init-db”  will be ran instead of the “scheduler”.  So the full command will be ran inside the container:  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6a8759"/>
          <w:shd w:fill="2b2b2b" w:val="clear"/>
          <w:rtl w:val="0"/>
        </w:rPr>
        <w:t xml:space="preserve">/opt/usr/airflow</w:t>
      </w:r>
      <w:r w:rsidDel="00000000" w:rsidR="00000000" w:rsidRPr="00000000">
        <w:rPr>
          <w:rFonts w:ascii="Consolas" w:cs="Consolas" w:eastAsia="Consolas" w:hAnsi="Consolas"/>
          <w:color w:val="bababa"/>
          <w:shd w:fill="2b2b2b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6a8759"/>
          <w:shd w:fill="2b2b2b" w:val="clear"/>
          <w:rtl w:val="0"/>
        </w:rPr>
        <w:t xml:space="preserve">init-db</w:t>
      </w:r>
      <w:r w:rsidDel="00000000" w:rsidR="00000000" w:rsidRPr="00000000">
        <w:rPr>
          <w:rFonts w:ascii="Consolas" w:cs="Consolas" w:eastAsia="Consolas" w:hAnsi="Consolas"/>
          <w:color w:val="bababa"/>
          <w:shd w:fill="2b2b2b" w:val="clear"/>
          <w:rtl w:val="0"/>
        </w:rPr>
        <w:t xml:space="preserve"> 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widowControl w:val="0"/>
        <w:rPr/>
      </w:pPr>
      <w:bookmarkStart w:colFirst="0" w:colLast="0" w:name="_7f46ihzhl4ey" w:id="28"/>
      <w:bookmarkEnd w:id="28"/>
      <w:r w:rsidDel="00000000" w:rsidR="00000000" w:rsidRPr="00000000">
        <w:rPr>
          <w:rtl w:val="0"/>
        </w:rPr>
        <w:t xml:space="preserve">Commands in kubernetes: 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“command”  to specify the entrypoint.  </w:t>
      </w:r>
    </w:p>
    <w:p w:rsidR="00000000" w:rsidDel="00000000" w:rsidP="00000000" w:rsidRDefault="00000000" w:rsidRPr="00000000" w14:paraId="000000F3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“args” to specify the cmd </w:t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9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apiVersion: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v1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kind: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Pod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metadata:</w:t>
              <w:br w:type="textWrapping"/>
              <w:t xml:space="preserve">  name: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ubuntu-sleeper-pod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spec: </w:t>
              <w:br w:type="textWrapping"/>
              <w:t xml:space="preserve">  containers:</w:t>
              <w:br w:type="textWrapping"/>
              <w:t xml:space="preserve">    - name: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ubuntu-sleeper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    image: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ubuntu-sleeper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    command: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["sleep"]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t xml:space="preserve">      args: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["10"]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widowControl w:val="0"/>
        <w:rPr/>
      </w:pPr>
      <w:bookmarkStart w:colFirst="0" w:colLast="0" w:name="_y0m2grhlk7rg" w:id="29"/>
      <w:bookmarkEnd w:id="29"/>
      <w:r w:rsidDel="00000000" w:rsidR="00000000" w:rsidRPr="00000000">
        <w:rPr>
          <w:rtl w:val="0"/>
        </w:rPr>
        <w:t xml:space="preserve">Kubectl Explain Command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In order to learn more about a resource inside yaml file, you can specify it via the kubeclt explain:</w:t>
      </w:r>
    </w:p>
    <w:tbl>
      <w:tblPr>
        <w:tblStyle w:val="Table10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a8759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kubectl explain Pod.spec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a8759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a8759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Or..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a8759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a8759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kubectl explain Pod.spec.containers.image </w:t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a8759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2"/>
        <w:widowControl w:val="0"/>
        <w:rPr/>
      </w:pPr>
      <w:bookmarkStart w:colFirst="0" w:colLast="0" w:name="_cen9my38ahoa" w:id="30"/>
      <w:bookmarkEnd w:id="30"/>
      <w:r w:rsidDel="00000000" w:rsidR="00000000" w:rsidRPr="00000000">
        <w:rPr>
          <w:rtl w:val="0"/>
        </w:rPr>
        <w:t xml:space="preserve">Config Maps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Used to store variable settings/default values in a single location 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Uses key/value pair format 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1st create the config map, 2nd inject it into the pod. </w:t>
      </w:r>
    </w:p>
    <w:p w:rsidR="00000000" w:rsidDel="00000000" w:rsidP="00000000" w:rsidRDefault="00000000" w:rsidRPr="00000000" w14:paraId="00000109">
      <w:pPr>
        <w:pStyle w:val="Heading3"/>
        <w:widowControl w:val="0"/>
        <w:ind w:left="720" w:firstLine="0"/>
        <w:rPr/>
      </w:pPr>
      <w:bookmarkStart w:colFirst="0" w:colLast="0" w:name="_h56ze67gajn" w:id="31"/>
      <w:bookmarkEnd w:id="31"/>
      <w:r w:rsidDel="00000000" w:rsidR="00000000" w:rsidRPr="00000000">
        <w:rPr>
          <w:rtl w:val="0"/>
        </w:rPr>
        <w:t xml:space="preserve">How to create config map imperatively: </w:t>
      </w:r>
    </w:p>
    <w:tbl>
      <w:tblPr>
        <w:tblStyle w:val="Table1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a8759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kubectl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create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configmap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&lt;config-name&gt;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-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-from-literal=&lt;key&gt;=&lt;value&gt;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kubectl create sample config-name 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from-literal=age=25 --from-literal=name=gaelan</w:t>
            </w:r>
          </w:p>
        </w:tc>
      </w:tr>
    </w:tbl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widowControl w:val="0"/>
        <w:ind w:left="720" w:firstLine="0"/>
        <w:rPr/>
      </w:pPr>
      <w:bookmarkStart w:colFirst="0" w:colLast="0" w:name="_3rfogtyl1vf1" w:id="32"/>
      <w:bookmarkEnd w:id="32"/>
      <w:r w:rsidDel="00000000" w:rsidR="00000000" w:rsidRPr="00000000">
        <w:rPr>
          <w:rtl w:val="0"/>
        </w:rPr>
        <w:t xml:space="preserve">How to create config map from file:</w:t>
      </w:r>
    </w:p>
    <w:tbl>
      <w:tblPr>
        <w:tblStyle w:val="Table1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kubectl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create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configmap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&lt;config-name&gt;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-from-file=&lt;path-to-file&gt;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kubectl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create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configmap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hd w:fill="2b2b2b" w:val="clear"/>
                <w:rtl w:val="0"/>
              </w:rPr>
              <w:t xml:space="preserve">app-config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-from-file=app_config.properties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Format for configmap file is:</w:t>
      </w:r>
    </w:p>
    <w:tbl>
      <w:tblPr>
        <w:tblStyle w:val="Table13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apiVersion: v1</w:t>
              <w:br w:type="textWrapping"/>
              <w:t xml:space="preserve">kind: ConfigMap</w:t>
              <w:br w:type="textWrapping"/>
              <w:t xml:space="preserve">metadata:</w:t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 name: app-config</w:t>
              <w:br w:type="textWrapping"/>
              <w:t xml:space="preserve">data: 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 APP_COLOR: blue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 APP_MODE: prod  </w:t>
            </w:r>
          </w:p>
        </w:tc>
      </w:tr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widowControl w:val="0"/>
        <w:ind w:left="720" w:firstLine="0"/>
        <w:rPr/>
      </w:pPr>
      <w:bookmarkStart w:colFirst="0" w:colLast="0" w:name="_z9bm6xucb7fb" w:id="33"/>
      <w:bookmarkEnd w:id="33"/>
      <w:r w:rsidDel="00000000" w:rsidR="00000000" w:rsidRPr="00000000">
        <w:rPr>
          <w:rtl w:val="0"/>
        </w:rPr>
        <w:t xml:space="preserve">How to add your config map to the pod.</w:t>
      </w:r>
    </w:p>
    <w:tbl>
      <w:tblPr>
        <w:tblStyle w:val="Table14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apiVersion: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kind: Pod</w:t>
            </w:r>
          </w:p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name: simple-webapp-color</w:t>
            </w:r>
          </w:p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labels:</w:t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  name: simple-webapp-color</w:t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containers: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- name: simple-webapp-color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  image: simple-webapp-color</w:t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    - containerPort: 8080</w:t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  envFrom:</w:t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   - configMapRef:</w:t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6896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         name: app-config</w:t>
            </w:r>
          </w:p>
        </w:tc>
      </w:tr>
      <w:tr>
        <w:trPr>
          <w:cantSplit w:val="0"/>
          <w:tblHeader w:val="0"/>
        </w:trP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config-map.yaml -&gt;  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kind: ConfigMap</w:t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 name: app-config</w:t>
            </w:r>
          </w:p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data:</w:t>
            </w:r>
          </w:p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 APP_COLOR: blue</w:t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ababa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 APP_MODE: prod</w:t>
            </w:r>
          </w:p>
        </w:tc>
      </w:tr>
    </w:tbl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Other examples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widowControl w:val="0"/>
        <w:rPr/>
      </w:pPr>
      <w:bookmarkStart w:colFirst="0" w:colLast="0" w:name="_4kcgmeogldo5" w:id="34"/>
      <w:bookmarkEnd w:id="34"/>
      <w:r w:rsidDel="00000000" w:rsidR="00000000" w:rsidRPr="00000000">
        <w:rPr>
          <w:rtl w:val="0"/>
        </w:rPr>
        <w:t xml:space="preserve">Secrets - </w:t>
      </w:r>
    </w:p>
    <w:p w:rsidR="00000000" w:rsidDel="00000000" w:rsidP="00000000" w:rsidRDefault="00000000" w:rsidRPr="00000000" w14:paraId="00000133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Secrets are available to whomever has access to the target namespace</w:t>
      </w:r>
    </w:p>
    <w:p w:rsidR="00000000" w:rsidDel="00000000" w:rsidP="00000000" w:rsidRDefault="00000000" w:rsidRPr="00000000" w14:paraId="00000134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Best practice is applying encryption at rest -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https://kubernetes.io/docs/tasks/administer-cluster/encrypt-data/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3"/>
        <w:widowControl w:val="0"/>
        <w:rPr/>
      </w:pPr>
      <w:bookmarkStart w:colFirst="0" w:colLast="0" w:name="_lprzfgg930ro" w:id="35"/>
      <w:bookmarkEnd w:id="35"/>
      <w:r w:rsidDel="00000000" w:rsidR="00000000" w:rsidRPr="00000000">
        <w:rPr>
          <w:rtl w:val="0"/>
        </w:rPr>
        <w:t xml:space="preserve">Imperative Method: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rPr/>
      </w:pPr>
      <w:bookmarkStart w:colFirst="0" w:colLast="0" w:name="_m0uyohtgedpz" w:id="36"/>
      <w:bookmarkEnd w:id="36"/>
      <w:r w:rsidDel="00000000" w:rsidR="00000000" w:rsidRPr="00000000">
        <w:rPr>
          <w:rtl w:val="0"/>
        </w:rPr>
        <w:t xml:space="preserve">Declarative Method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rPr/>
      </w:pPr>
      <w:bookmarkStart w:colFirst="0" w:colLast="0" w:name="_l2p0dn30srzd" w:id="37"/>
      <w:bookmarkEnd w:id="37"/>
      <w:r w:rsidDel="00000000" w:rsidR="00000000" w:rsidRPr="00000000">
        <w:rPr>
          <w:rtl w:val="0"/>
        </w:rPr>
        <w:t xml:space="preserve">kubectl create -f method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gk6yr4ja4cjk" w:id="38"/>
      <w:bookmarkEnd w:id="38"/>
      <w:r w:rsidDel="00000000" w:rsidR="00000000" w:rsidRPr="00000000">
        <w:rPr>
          <w:rtl w:val="0"/>
        </w:rPr>
        <w:t xml:space="preserve">Accessing secret in Pod: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x1j6ytymozxl" w:id="39"/>
      <w:bookmarkEnd w:id="39"/>
      <w:r w:rsidDel="00000000" w:rsidR="00000000" w:rsidRPr="00000000">
        <w:rPr>
          <w:rtl w:val="0"/>
        </w:rPr>
        <w:t xml:space="preserve">Docker Security</w:t>
      </w:r>
    </w:p>
    <w:p w:rsidR="00000000" w:rsidDel="00000000" w:rsidP="00000000" w:rsidRDefault="00000000" w:rsidRPr="00000000" w14:paraId="00000144">
      <w:pPr>
        <w:pStyle w:val="Heading3"/>
        <w:rPr/>
      </w:pPr>
      <w:bookmarkStart w:colFirst="0" w:colLast="0" w:name="_jbc9tdy7fqms" w:id="40"/>
      <w:bookmarkEnd w:id="40"/>
      <w:r w:rsidDel="00000000" w:rsidR="00000000" w:rsidRPr="00000000">
        <w:rPr>
          <w:rtl w:val="0"/>
        </w:rPr>
        <w:t xml:space="preserve">Namespace inside a namespace</w:t>
      </w:r>
    </w:p>
    <w:p w:rsidR="00000000" w:rsidDel="00000000" w:rsidP="00000000" w:rsidRDefault="00000000" w:rsidRPr="00000000" w14:paraId="0000014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containers will run inside their own namespace, this namespace will be ran inside the namespace of the kubernetes context.  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2796000" cy="1953616"/>
            <wp:effectExtent b="0" l="0" r="0" t="0"/>
            <wp:docPr id="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6000" cy="1953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 in container is not same root as in host</w:t>
      </w:r>
    </w:p>
    <w:p w:rsidR="00000000" w:rsidDel="00000000" w:rsidP="00000000" w:rsidRDefault="00000000" w:rsidRPr="00000000" w14:paraId="00000148">
      <w:pPr>
        <w:pStyle w:val="Heading3"/>
        <w:rPr/>
      </w:pPr>
      <w:bookmarkStart w:colFirst="0" w:colLast="0" w:name="_dffcm6fsfk0c" w:id="41"/>
      <w:bookmarkEnd w:id="41"/>
      <w:r w:rsidDel="00000000" w:rsidR="00000000" w:rsidRPr="00000000">
        <w:rPr>
          <w:rtl w:val="0"/>
        </w:rPr>
        <w:t xml:space="preserve">Limited privileges</w:t>
      </w:r>
    </w:p>
    <w:p w:rsidR="00000000" w:rsidDel="00000000" w:rsidP="00000000" w:rsidRDefault="00000000" w:rsidRPr="00000000" w14:paraId="00000149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By default docker runs containers with limited privileges.  </w:t>
      </w:r>
    </w:p>
    <w:p w:rsidR="00000000" w:rsidDel="00000000" w:rsidP="00000000" w:rsidRDefault="00000000" w:rsidRPr="00000000" w14:paraId="0000014A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following privileges are available to be enabled:</w:t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ind w:left="720" w:firstLine="0"/>
        <w:rPr/>
      </w:pPr>
      <w:bookmarkStart w:colFirst="0" w:colLast="0" w:name="_ftjlcwjl2y96" w:id="42"/>
      <w:bookmarkEnd w:id="42"/>
      <w:r w:rsidDel="00000000" w:rsidR="00000000" w:rsidRPr="00000000">
        <w:rPr>
          <w:rtl w:val="0"/>
        </w:rPr>
        <w:t xml:space="preserve">Running adding/removing privileges</w:t>
      </w:r>
    </w:p>
    <w:p w:rsidR="00000000" w:rsidDel="00000000" w:rsidP="00000000" w:rsidRDefault="00000000" w:rsidRPr="00000000" w14:paraId="0000014D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can add privileges with –cap-add command:</w:t>
      </w:r>
    </w:p>
    <w:p w:rsidR="00000000" w:rsidDel="00000000" w:rsidP="00000000" w:rsidRDefault="00000000" w:rsidRPr="00000000" w14:paraId="0000014E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52226" cy="497664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226" cy="497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run with less privileges you can use –cap-drop command:</w:t>
      </w:r>
    </w:p>
    <w:p w:rsidR="00000000" w:rsidDel="00000000" w:rsidP="00000000" w:rsidRDefault="00000000" w:rsidRPr="00000000" w14:paraId="00000150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71963" cy="355427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355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run with all privileges you can use –privileged:</w:t>
      </w:r>
    </w:p>
    <w:p w:rsidR="00000000" w:rsidDel="00000000" w:rsidP="00000000" w:rsidRDefault="00000000" w:rsidRPr="00000000" w14:paraId="00000152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60491" cy="319401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0491" cy="319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2"/>
        <w:rPr/>
      </w:pPr>
      <w:bookmarkStart w:colFirst="0" w:colLast="0" w:name="_6i0l9xh811th" w:id="43"/>
      <w:bookmarkEnd w:id="43"/>
      <w:r w:rsidDel="00000000" w:rsidR="00000000" w:rsidRPr="00000000">
        <w:rPr>
          <w:rtl w:val="0"/>
        </w:rPr>
        <w:t xml:space="preserve">Security Contexts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The Docker layout above can be translated to Kubernetes.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You can configure security at the following levels</w:t>
      </w:r>
    </w:p>
    <w:p w:rsidR="00000000" w:rsidDel="00000000" w:rsidP="00000000" w:rsidRDefault="00000000" w:rsidRPr="00000000" w14:paraId="0000015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container level</w:t>
      </w:r>
    </w:p>
    <w:p w:rsidR="00000000" w:rsidDel="00000000" w:rsidP="00000000" w:rsidRDefault="00000000" w:rsidRPr="00000000" w14:paraId="00000159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Supports adding capabilities</w:t>
      </w:r>
    </w:p>
    <w:p w:rsidR="00000000" w:rsidDel="00000000" w:rsidP="00000000" w:rsidRDefault="00000000" w:rsidRPr="00000000" w14:paraId="0000015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 level</w:t>
      </w:r>
    </w:p>
    <w:p w:rsidR="00000000" w:rsidDel="00000000" w:rsidP="00000000" w:rsidRDefault="00000000" w:rsidRPr="00000000" w14:paraId="0000015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support for adding capabilities</w:t>
      </w:r>
    </w:p>
    <w:p w:rsidR="00000000" w:rsidDel="00000000" w:rsidP="00000000" w:rsidRDefault="00000000" w:rsidRPr="00000000" w14:paraId="0000015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both container and pod level </w:t>
      </w:r>
    </w:p>
    <w:p w:rsidR="00000000" w:rsidDel="00000000" w:rsidP="00000000" w:rsidRDefault="00000000" w:rsidRPr="00000000" w14:paraId="0000015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Note:  Container config will override pod config. 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5F">
      <w:pPr>
        <w:pStyle w:val="Heading3"/>
        <w:rPr/>
      </w:pPr>
      <w:bookmarkStart w:colFirst="0" w:colLast="0" w:name="_migeixe3gwr" w:id="44"/>
      <w:bookmarkEnd w:id="44"/>
      <w:r w:rsidDel="00000000" w:rsidR="00000000" w:rsidRPr="00000000">
        <w:rPr>
          <w:rtl w:val="0"/>
        </w:rPr>
        <w:t xml:space="preserve">Pod level</w:t>
      </w:r>
    </w:p>
    <w:p w:rsidR="00000000" w:rsidDel="00000000" w:rsidP="00000000" w:rsidRDefault="00000000" w:rsidRPr="00000000" w14:paraId="000001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62388" cy="3051534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051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3"/>
        <w:rPr/>
      </w:pPr>
      <w:bookmarkStart w:colFirst="0" w:colLast="0" w:name="_9qt1z6bbb4x8" w:id="45"/>
      <w:bookmarkEnd w:id="45"/>
      <w:r w:rsidDel="00000000" w:rsidR="00000000" w:rsidRPr="00000000">
        <w:rPr>
          <w:rtl w:val="0"/>
        </w:rPr>
        <w:t xml:space="preserve">Container level</w:t>
      </w:r>
    </w:p>
    <w:p w:rsidR="00000000" w:rsidDel="00000000" w:rsidP="00000000" w:rsidRDefault="00000000" w:rsidRPr="00000000" w14:paraId="0000016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05238" cy="2591708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591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add capabilities:</w:t>
      </w:r>
    </w:p>
    <w:p w:rsidR="00000000" w:rsidDel="00000000" w:rsidP="00000000" w:rsidRDefault="00000000" w:rsidRPr="00000000" w14:paraId="0000016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62345" cy="2624138"/>
            <wp:effectExtent b="0" l="0" r="0" t="0"/>
            <wp:docPr id="2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45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rPr/>
      </w:pPr>
      <w:bookmarkStart w:colFirst="0" w:colLast="0" w:name="_7h3ziukpdbhb" w:id="46"/>
      <w:bookmarkEnd w:id="46"/>
      <w:r w:rsidDel="00000000" w:rsidR="00000000" w:rsidRPr="00000000">
        <w:rPr>
          <w:rtl w:val="0"/>
        </w:rPr>
        <w:t xml:space="preserve">Service Accounts</w:t>
      </w:r>
    </w:p>
    <w:p w:rsidR="00000000" w:rsidDel="00000000" w:rsidP="00000000" w:rsidRDefault="00000000" w:rsidRPr="00000000" w14:paraId="00000169">
      <w:pPr>
        <w:pStyle w:val="Heading3"/>
        <w:rPr/>
      </w:pPr>
      <w:bookmarkStart w:colFirst="0" w:colLast="0" w:name="_wqqdljuzf5c" w:id="47"/>
      <w:bookmarkEnd w:id="47"/>
      <w:r w:rsidDel="00000000" w:rsidR="00000000" w:rsidRPr="00000000">
        <w:rPr>
          <w:rtl w:val="0"/>
        </w:rPr>
        <w:t xml:space="preserve">How to create/view service accounts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New service account has a token.  Token has to be used to interact with the service account from outside the network.  The token is saved to a secret and is encrypted. The token can be used to interact with the Kubernetes API. 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Note:  There is always a default service account created in a namespace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3"/>
        <w:rPr/>
      </w:pPr>
      <w:bookmarkStart w:colFirst="0" w:colLast="0" w:name="_enwfwbyunzlo" w:id="48"/>
      <w:bookmarkEnd w:id="48"/>
      <w:r w:rsidDel="00000000" w:rsidR="00000000" w:rsidRPr="00000000">
        <w:rPr>
          <w:rtl w:val="0"/>
        </w:rPr>
        <w:t xml:space="preserve">Mounting secrets location as a volume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3145434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145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Note: Kubernetes will automatically mount service account token unless you define otherwise: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4340690" cy="2664237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690" cy="2664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3"/>
        <w:rPr/>
      </w:pPr>
      <w:bookmarkStart w:colFirst="0" w:colLast="0" w:name="_a0fpbsjcmfax" w:id="49"/>
      <w:bookmarkEnd w:id="49"/>
      <w:r w:rsidDel="00000000" w:rsidR="00000000" w:rsidRPr="00000000">
        <w:rPr>
          <w:rtl w:val="0"/>
        </w:rPr>
        <w:t xml:space="preserve">Reduction of Secrets v1.2: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You will need to run the kubectl create token &lt;serviceaccountname&gt; to generate a token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4036081" cy="2347913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6081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3"/>
        <w:rPr/>
      </w:pPr>
      <w:bookmarkStart w:colFirst="0" w:colLast="0" w:name="_iio1327fluyr" w:id="50"/>
      <w:bookmarkEnd w:id="50"/>
      <w:r w:rsidDel="00000000" w:rsidR="00000000" w:rsidRPr="00000000">
        <w:rPr>
          <w:rtl w:val="0"/>
        </w:rPr>
        <w:t xml:space="preserve">Decoding a token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2"/>
        <w:rPr/>
      </w:pPr>
      <w:bookmarkStart w:colFirst="0" w:colLast="0" w:name="_wfme6x6tv4uq" w:id="51"/>
      <w:bookmarkEnd w:id="51"/>
      <w:r w:rsidDel="00000000" w:rsidR="00000000" w:rsidRPr="00000000">
        <w:rPr>
          <w:rtl w:val="0"/>
        </w:rPr>
        <w:t xml:space="preserve">Resource Limits</w:t>
      </w:r>
    </w:p>
    <w:p w:rsidR="00000000" w:rsidDel="00000000" w:rsidP="00000000" w:rsidRDefault="00000000" w:rsidRPr="00000000" w14:paraId="00000185">
      <w:pPr>
        <w:pStyle w:val="Heading3"/>
        <w:rPr/>
      </w:pPr>
      <w:bookmarkStart w:colFirst="0" w:colLast="0" w:name="_opnv8eare7lk" w:id="52"/>
      <w:bookmarkEnd w:id="52"/>
      <w:r w:rsidDel="00000000" w:rsidR="00000000" w:rsidRPr="00000000">
        <w:rPr>
          <w:rtl w:val="0"/>
        </w:rPr>
        <w:t xml:space="preserve">How to find cause of the crash.  Use 'watch kubectl get pods'.  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2"/>
        <w:rPr/>
      </w:pPr>
      <w:bookmarkStart w:colFirst="0" w:colLast="0" w:name="_os1oqmbzcf25" w:id="53"/>
      <w:bookmarkEnd w:id="53"/>
      <w:r w:rsidDel="00000000" w:rsidR="00000000" w:rsidRPr="00000000">
        <w:rPr>
          <w:rtl w:val="0"/>
        </w:rPr>
        <w:t xml:space="preserve">Taints and Tolerations 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Used to set what is tolerable on a node.  Kubernetes scheduler tries to schedule pods on nodes, 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based on limitations that are defined.  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You can define a taint on a node, preventing pods from being assigned to a node.  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You can then define tolerations on a pod to make it tolerant to the node.  Taints will cause a pod to be scheduled to any node that doesn't have a repellant that node can't tolerate.  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Note:  Master Nodes get taints right away.  You can see this with command: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3"/>
        <w:rPr/>
      </w:pPr>
      <w:bookmarkStart w:colFirst="0" w:colLast="0" w:name="_2r7tivipr3iy" w:id="54"/>
      <w:bookmarkEnd w:id="54"/>
      <w:r w:rsidDel="00000000" w:rsidR="00000000" w:rsidRPr="00000000">
        <w:rPr>
          <w:rtl w:val="0"/>
        </w:rPr>
        <w:t xml:space="preserve">Create a taint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1778794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1778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3"/>
        <w:rPr/>
      </w:pPr>
      <w:bookmarkStart w:colFirst="0" w:colLast="0" w:name="_zb8svcne7sow" w:id="55"/>
      <w:bookmarkEnd w:id="55"/>
      <w:r w:rsidDel="00000000" w:rsidR="00000000" w:rsidRPr="00000000">
        <w:rPr>
          <w:rtl w:val="0"/>
        </w:rPr>
        <w:t xml:space="preserve">Create a toleration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4587501" cy="3470033"/>
            <wp:effectExtent b="0" l="0" r="0" t="0"/>
            <wp:docPr id="1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7501" cy="3470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3"/>
        <w:rPr/>
      </w:pPr>
      <w:bookmarkStart w:colFirst="0" w:colLast="0" w:name="_qjpbw5sudf5g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2"/>
        <w:rPr/>
      </w:pPr>
      <w:bookmarkStart w:colFirst="0" w:colLast="0" w:name="_w6gjitges0z1" w:id="57"/>
      <w:bookmarkEnd w:id="57"/>
      <w:r w:rsidDel="00000000" w:rsidR="00000000" w:rsidRPr="00000000">
        <w:rPr>
          <w:rtl w:val="0"/>
        </w:rPr>
        <w:t xml:space="preserve">Node Selectors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In order to use a node selector, the node you want to select needs to have a </w:t>
      </w:r>
      <w:r w:rsidDel="00000000" w:rsidR="00000000" w:rsidRPr="00000000">
        <w:rPr>
          <w:b w:val="1"/>
          <w:rtl w:val="0"/>
        </w:rPr>
        <w:t xml:space="preserve">label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19E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Define the label </w:t>
      </w:r>
    </w:p>
    <w:p w:rsidR="00000000" w:rsidDel="00000000" w:rsidP="00000000" w:rsidRDefault="00000000" w:rsidRPr="00000000" w14:paraId="0000019F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Define the node selector</w:t>
      </w:r>
    </w:p>
    <w:p w:rsidR="00000000" w:rsidDel="00000000" w:rsidP="00000000" w:rsidRDefault="00000000" w:rsidRPr="00000000" w14:paraId="000001A0">
      <w:pPr>
        <w:pStyle w:val="Heading3"/>
        <w:rPr/>
      </w:pPr>
      <w:bookmarkStart w:colFirst="0" w:colLast="0" w:name="_4p0tq1l39bp6" w:id="58"/>
      <w:bookmarkEnd w:id="58"/>
      <w:r w:rsidDel="00000000" w:rsidR="00000000" w:rsidRPr="00000000">
        <w:rPr>
          <w:rtl w:val="0"/>
        </w:rPr>
        <w:t xml:space="preserve">Labeling a Node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771525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3"/>
        <w:rPr/>
      </w:pPr>
      <w:bookmarkStart w:colFirst="0" w:colLast="0" w:name="_pheyoulcl7cl" w:id="59"/>
      <w:bookmarkEnd w:id="59"/>
      <w:r w:rsidDel="00000000" w:rsidR="00000000" w:rsidRPr="00000000">
        <w:rPr>
          <w:rtl w:val="0"/>
        </w:rPr>
        <w:t xml:space="preserve">Define a Selector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2776538" cy="2711292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711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rPr/>
      </w:pPr>
      <w:bookmarkStart w:colFirst="0" w:colLast="0" w:name="_cy29nrd3f6cu" w:id="60"/>
      <w:bookmarkEnd w:id="60"/>
      <w:r w:rsidDel="00000000" w:rsidR="00000000" w:rsidRPr="00000000">
        <w:rPr>
          <w:rtl w:val="0"/>
        </w:rPr>
        <w:t xml:space="preserve">Node Affinity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Provides ability to apply multiple filters in node selection.  Mutch like node selector, but more advanced.  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2"/>
        <w:rPr/>
      </w:pPr>
      <w:bookmarkStart w:colFirst="0" w:colLast="0" w:name="_a498olg6vdce" w:id="61"/>
      <w:bookmarkEnd w:id="61"/>
      <w:r w:rsidDel="00000000" w:rsidR="00000000" w:rsidRPr="00000000">
        <w:rPr>
          <w:rtl w:val="0"/>
        </w:rPr>
      </w:r>
    </w:p>
    <w:tbl>
      <w:tblPr>
        <w:tblStyle w:val="Table15"/>
        <w:tblW w:w="92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05"/>
        <w:tblGridChange w:id="0">
          <w:tblGrid>
            <w:gridCol w:w="4680"/>
            <w:gridCol w:w="46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778000"/>
                  <wp:effectExtent b="0" l="0" r="0" t="0"/>
                  <wp:docPr id="2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222500"/>
                  <wp:effectExtent b="0" l="0" r="0" t="0"/>
                  <wp:docPr id="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id="1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90825" cy="143510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Planned:  Means this is not yet available</w:t>
            </w:r>
          </w:p>
        </w:tc>
      </w:tr>
    </w:tbl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2"/>
        <w:rPr/>
      </w:pPr>
      <w:bookmarkStart w:colFirst="0" w:colLast="0" w:name="_y43ubihhqptn" w:id="62"/>
      <w:bookmarkEnd w:id="62"/>
      <w:r w:rsidDel="00000000" w:rsidR="00000000" w:rsidRPr="00000000">
        <w:rPr>
          <w:rtl w:val="0"/>
        </w:rPr>
        <w:t xml:space="preserve">Container Logs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3"/>
        <w:rPr/>
      </w:pPr>
      <w:bookmarkStart w:colFirst="0" w:colLast="0" w:name="_7j9b3hjq7l3s" w:id="63"/>
      <w:bookmarkEnd w:id="63"/>
      <w:r w:rsidDel="00000000" w:rsidR="00000000" w:rsidRPr="00000000">
        <w:rPr>
          <w:rtl w:val="0"/>
        </w:rPr>
        <w:t xml:space="preserve">Performance metrics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053013" cy="2234986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234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33.png"/><Relationship Id="rId41" Type="http://schemas.openxmlformats.org/officeDocument/2006/relationships/image" Target="media/image22.png"/><Relationship Id="rId44" Type="http://schemas.openxmlformats.org/officeDocument/2006/relationships/image" Target="media/image41.png"/><Relationship Id="rId43" Type="http://schemas.openxmlformats.org/officeDocument/2006/relationships/image" Target="media/image16.png"/><Relationship Id="rId46" Type="http://schemas.openxmlformats.org/officeDocument/2006/relationships/image" Target="media/image36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4.png"/><Relationship Id="rId47" Type="http://schemas.openxmlformats.org/officeDocument/2006/relationships/image" Target="media/image37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5.png"/><Relationship Id="rId8" Type="http://schemas.openxmlformats.org/officeDocument/2006/relationships/image" Target="media/image9.png"/><Relationship Id="rId31" Type="http://schemas.openxmlformats.org/officeDocument/2006/relationships/image" Target="media/image40.png"/><Relationship Id="rId30" Type="http://schemas.openxmlformats.org/officeDocument/2006/relationships/image" Target="media/image43.png"/><Relationship Id="rId33" Type="http://schemas.openxmlformats.org/officeDocument/2006/relationships/image" Target="media/image11.png"/><Relationship Id="rId32" Type="http://schemas.openxmlformats.org/officeDocument/2006/relationships/image" Target="media/image42.png"/><Relationship Id="rId35" Type="http://schemas.openxmlformats.org/officeDocument/2006/relationships/image" Target="media/image20.png"/><Relationship Id="rId34" Type="http://schemas.openxmlformats.org/officeDocument/2006/relationships/image" Target="media/image35.png"/><Relationship Id="rId37" Type="http://schemas.openxmlformats.org/officeDocument/2006/relationships/image" Target="media/image28.png"/><Relationship Id="rId36" Type="http://schemas.openxmlformats.org/officeDocument/2006/relationships/image" Target="media/image14.png"/><Relationship Id="rId39" Type="http://schemas.openxmlformats.org/officeDocument/2006/relationships/image" Target="media/image12.png"/><Relationship Id="rId38" Type="http://schemas.openxmlformats.org/officeDocument/2006/relationships/image" Target="media/image3.png"/><Relationship Id="rId20" Type="http://schemas.openxmlformats.org/officeDocument/2006/relationships/hyperlink" Target="https://kubernetes.io/docs/tasks/administer-cluster/encrypt-data/" TargetMode="External"/><Relationship Id="rId22" Type="http://schemas.openxmlformats.org/officeDocument/2006/relationships/image" Target="media/image1.png"/><Relationship Id="rId21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23.png"/><Relationship Id="rId26" Type="http://schemas.openxmlformats.org/officeDocument/2006/relationships/image" Target="media/image29.png"/><Relationship Id="rId25" Type="http://schemas.openxmlformats.org/officeDocument/2006/relationships/image" Target="media/image34.png"/><Relationship Id="rId28" Type="http://schemas.openxmlformats.org/officeDocument/2006/relationships/image" Target="media/image21.png"/><Relationship Id="rId27" Type="http://schemas.openxmlformats.org/officeDocument/2006/relationships/image" Target="media/image7.png"/><Relationship Id="rId29" Type="http://schemas.openxmlformats.org/officeDocument/2006/relationships/image" Target="media/image13.png"/><Relationship Id="rId50" Type="http://schemas.openxmlformats.org/officeDocument/2006/relationships/image" Target="media/image24.png"/><Relationship Id="rId11" Type="http://schemas.openxmlformats.org/officeDocument/2006/relationships/image" Target="media/image39.png"/><Relationship Id="rId10" Type="http://schemas.openxmlformats.org/officeDocument/2006/relationships/image" Target="media/image25.png"/><Relationship Id="rId13" Type="http://schemas.openxmlformats.org/officeDocument/2006/relationships/image" Target="media/image32.png"/><Relationship Id="rId12" Type="http://schemas.openxmlformats.org/officeDocument/2006/relationships/hyperlink" Target="http://localhost" TargetMode="External"/><Relationship Id="rId15" Type="http://schemas.openxmlformats.org/officeDocument/2006/relationships/image" Target="media/image38.png"/><Relationship Id="rId14" Type="http://schemas.openxmlformats.org/officeDocument/2006/relationships/image" Target="media/image30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19" Type="http://schemas.openxmlformats.org/officeDocument/2006/relationships/image" Target="media/image6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